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09D3E203" wp14:editId="209248C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1D6D65" w:rsidP="001D6D65">
            <w:pPr>
              <w:jc w:val="center"/>
              <w:rPr>
                <w:rFonts w:ascii="Arial" w:hAnsi="Arial"/>
              </w:rPr>
            </w:pPr>
            <w:r>
              <w:rPr>
                <w:rFonts w:ascii="Arial" w:hAnsi="Arial"/>
              </w:rPr>
              <w:t>Hairstyling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D6D65">
            <w:pPr>
              <w:rPr>
                <w:rFonts w:ascii="Arial" w:hAnsi="Arial"/>
              </w:rPr>
            </w:pPr>
            <w:r>
              <w:rPr>
                <w:rFonts w:ascii="Arial" w:hAnsi="Arial"/>
              </w:rPr>
              <w:t xml:space="preserve">Color and Lighten Hair 2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D6D65">
            <w:pPr>
              <w:rPr>
                <w:rFonts w:ascii="Arial" w:hAnsi="Arial"/>
              </w:rPr>
            </w:pPr>
            <w:r>
              <w:rPr>
                <w:rFonts w:ascii="Arial" w:hAnsi="Arial"/>
              </w:rPr>
              <w:t>HSP 155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D6D6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D6D65">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D6D6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D6D65">
            <w:pPr>
              <w:rPr>
                <w:rFonts w:ascii="Arial" w:hAnsi="Arial"/>
              </w:rPr>
            </w:pPr>
            <w:r>
              <w:rPr>
                <w:rFonts w:ascii="Arial" w:hAnsi="Arial"/>
              </w:rPr>
              <w:t>June 201</w:t>
            </w:r>
            <w:r w:rsidR="00D071B0">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1D6D65">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46FD1">
            <w:pPr>
              <w:jc w:val="center"/>
              <w:rPr>
                <w:rFonts w:ascii="Arial" w:hAnsi="Arial"/>
              </w:rPr>
            </w:pPr>
            <w:r>
              <w:rPr>
                <w:rFonts w:ascii="Arial" w:hAnsi="Arial"/>
              </w:rPr>
              <w:t>‘Angelique Lemay’</w:t>
            </w:r>
          </w:p>
        </w:tc>
        <w:tc>
          <w:tcPr>
            <w:tcW w:w="1188" w:type="dxa"/>
          </w:tcPr>
          <w:p w:rsidR="00D1300B" w:rsidRDefault="00246FD1" w:rsidP="0043264B">
            <w:pPr>
              <w:rPr>
                <w:rFonts w:ascii="Arial" w:hAnsi="Arial"/>
              </w:rPr>
            </w:pPr>
            <w:r>
              <w:rPr>
                <w:rFonts w:ascii="Arial" w:hAnsi="Arial"/>
              </w:rPr>
              <w:t>June/1</w:t>
            </w:r>
            <w:r w:rsidR="0043264B">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246FD1">
            <w:pPr>
              <w:pStyle w:val="Heading2"/>
              <w:rPr>
                <w:rFonts w:ascii="Arial" w:hAnsi="Arial"/>
                <w:lang w:val="en-US"/>
              </w:rPr>
            </w:pPr>
            <w:r>
              <w:rPr>
                <w:rFonts w:ascii="Arial" w:hAnsi="Arial"/>
                <w:lang w:val="en-US"/>
              </w:rPr>
              <w:t>DEAN</w:t>
            </w:r>
            <w:r w:rsidR="00246FD1">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D6D65">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D6D65">
            <w:pPr>
              <w:rPr>
                <w:rFonts w:ascii="Arial" w:hAnsi="Arial"/>
              </w:rPr>
            </w:pPr>
            <w:r>
              <w:rPr>
                <w:rFonts w:ascii="Arial" w:hAnsi="Arial"/>
              </w:rPr>
              <w:t>HSP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D6D65">
            <w:pPr>
              <w:rPr>
                <w:rFonts w:ascii="Arial" w:hAnsi="Arial"/>
              </w:rPr>
            </w:pPr>
            <w:r>
              <w:rPr>
                <w:rFonts w:ascii="Arial" w:hAnsi="Arial"/>
              </w:rPr>
              <w:t>115 hours-16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D071B0">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46FD1">
        <w:trPr>
          <w:cantSplit/>
        </w:trPr>
        <w:tc>
          <w:tcPr>
            <w:tcW w:w="8856" w:type="dxa"/>
            <w:gridSpan w:val="6"/>
          </w:tcPr>
          <w:p w:rsidR="00246FD1" w:rsidRDefault="00246FD1">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246FD1" w:rsidRDefault="00246FD1">
            <w:pPr>
              <w:jc w:val="center"/>
              <w:rPr>
                <w:lang w:val="en-GB"/>
              </w:rPr>
            </w:pPr>
            <w:r>
              <w:rPr>
                <w:rFonts w:ascii="Arial" w:hAnsi="Arial" w:cs="Arial"/>
                <w:lang w:val="en-GB"/>
              </w:rPr>
              <w:t>School of Community Services, Interdisciplinary Studies, Curriculum &amp; Faculty Enrichment</w:t>
            </w:r>
          </w:p>
        </w:tc>
      </w:tr>
      <w:tr w:rsidR="00246FD1">
        <w:trPr>
          <w:cantSplit/>
        </w:trPr>
        <w:tc>
          <w:tcPr>
            <w:tcW w:w="8856" w:type="dxa"/>
            <w:gridSpan w:val="6"/>
          </w:tcPr>
          <w:p w:rsidR="00246FD1" w:rsidRDefault="00246FD1">
            <w:pPr>
              <w:tabs>
                <w:tab w:val="center" w:pos="4560"/>
              </w:tabs>
              <w:jc w:val="center"/>
              <w:rPr>
                <w:rFonts w:ascii="Arial" w:hAnsi="Arial"/>
                <w:i/>
                <w:lang w:val="en-GB"/>
              </w:rPr>
            </w:pPr>
          </w:p>
        </w:tc>
      </w:tr>
      <w:tr w:rsidR="00246FD1">
        <w:trPr>
          <w:cantSplit/>
        </w:trPr>
        <w:tc>
          <w:tcPr>
            <w:tcW w:w="8856" w:type="dxa"/>
            <w:gridSpan w:val="6"/>
          </w:tcPr>
          <w:p w:rsidR="00246FD1" w:rsidRDefault="00246FD1">
            <w:pPr>
              <w:tabs>
                <w:tab w:val="center" w:pos="4560"/>
              </w:tabs>
              <w:jc w:val="center"/>
              <w:rPr>
                <w:rFonts w:ascii="Arial" w:hAnsi="Arial"/>
              </w:rPr>
            </w:pPr>
            <w:r>
              <w:rPr>
                <w:rFonts w:ascii="Arial" w:hAnsi="Arial"/>
                <w:i/>
                <w:lang w:val="en-GB"/>
              </w:rPr>
              <w:t>(705) 759-2554, Ext. 2737</w:t>
            </w:r>
          </w:p>
        </w:tc>
      </w:tr>
      <w:tr w:rsidR="001D6D65">
        <w:trPr>
          <w:cantSplit/>
        </w:trPr>
        <w:tc>
          <w:tcPr>
            <w:tcW w:w="8856" w:type="dxa"/>
            <w:gridSpan w:val="6"/>
          </w:tcPr>
          <w:p w:rsidR="001D6D65" w:rsidRDefault="001D6D65">
            <w:pPr>
              <w:tabs>
                <w:tab w:val="center" w:pos="4560"/>
              </w:tabs>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D6D65" w:rsidRDefault="00D071B0">
            <w:pPr>
              <w:rPr>
                <w:rFonts w:ascii="Arial" w:hAnsi="Arial"/>
              </w:rPr>
            </w:pPr>
            <w:r>
              <w:rPr>
                <w:rFonts w:ascii="Arial" w:hAnsi="Arial"/>
              </w:rPr>
              <w:t>This course is an intermediate</w:t>
            </w:r>
            <w:r w:rsidR="001D6D65" w:rsidRPr="001D6D65">
              <w:rPr>
                <w:rFonts w:ascii="Arial" w:hAnsi="Arial"/>
              </w:rPr>
              <w:t xml:space="preserve"> level of </w:t>
            </w:r>
            <w:proofErr w:type="spellStart"/>
            <w:r w:rsidR="001D6D65" w:rsidRPr="001D6D65">
              <w:rPr>
                <w:rFonts w:ascii="Arial" w:hAnsi="Arial"/>
              </w:rPr>
              <w:t>colour</w:t>
            </w:r>
            <w:proofErr w:type="spellEnd"/>
            <w:r w:rsidR="001D6D65" w:rsidRPr="001D6D65">
              <w:rPr>
                <w:rFonts w:ascii="Arial" w:hAnsi="Arial"/>
              </w:rPr>
              <w:t xml:space="preserve"> theory and specialty techniques. Emphasis on the removal of </w:t>
            </w:r>
            <w:proofErr w:type="spellStart"/>
            <w:r w:rsidR="001D6D65" w:rsidRPr="001D6D65">
              <w:rPr>
                <w:rFonts w:ascii="Arial" w:hAnsi="Arial"/>
              </w:rPr>
              <w:t>colour</w:t>
            </w:r>
            <w:proofErr w:type="spellEnd"/>
            <w:r w:rsidR="001D6D65" w:rsidRPr="001D6D65">
              <w:rPr>
                <w:rFonts w:ascii="Arial" w:hAnsi="Arial"/>
              </w:rPr>
              <w:t>, the understanding of contributing pigmentation and corrective procedures, formulations and applications. Students will gain the skill to lighten hair and tone to provide a double process service meeting client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1D6D65" w:rsidRDefault="001D6D65">
            <w:pPr>
              <w:rPr>
                <w:rFonts w:ascii="Arial" w:hAnsi="Arial"/>
                <w:b/>
              </w:rPr>
            </w:pPr>
            <w:r w:rsidRPr="001D6D65">
              <w:rPr>
                <w:rFonts w:ascii="Arial" w:hAnsi="Arial"/>
                <w:b/>
              </w:rPr>
              <w:t>Differentiate each stage of de-colorization.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D6D65" w:rsidRPr="001D6D65" w:rsidRDefault="001D6D65" w:rsidP="001D6D65">
            <w:pPr>
              <w:rPr>
                <w:rFonts w:ascii="Arial" w:hAnsi="Arial"/>
              </w:rPr>
            </w:pPr>
            <w:r>
              <w:rPr>
                <w:rFonts w:ascii="Arial" w:hAnsi="Arial"/>
              </w:rPr>
              <w:t>•</w:t>
            </w:r>
            <w:r w:rsidRPr="001D6D65">
              <w:rPr>
                <w:rFonts w:ascii="Arial" w:hAnsi="Arial"/>
              </w:rPr>
              <w:t xml:space="preserve">Identify the levels of hair </w:t>
            </w:r>
            <w:proofErr w:type="spellStart"/>
            <w:r w:rsidRPr="001D6D65">
              <w:rPr>
                <w:rFonts w:ascii="Arial" w:hAnsi="Arial"/>
              </w:rPr>
              <w:t>colour</w:t>
            </w:r>
            <w:proofErr w:type="spellEnd"/>
            <w:r w:rsidRPr="001D6D65">
              <w:rPr>
                <w:rFonts w:ascii="Arial" w:hAnsi="Arial"/>
              </w:rPr>
              <w:t xml:space="preserve"> by number and name </w:t>
            </w:r>
          </w:p>
          <w:p w:rsidR="001D6D65" w:rsidRPr="001D6D65" w:rsidRDefault="001D6D65" w:rsidP="001D6D65">
            <w:pPr>
              <w:rPr>
                <w:rFonts w:ascii="Arial" w:hAnsi="Arial"/>
              </w:rPr>
            </w:pPr>
            <w:r>
              <w:rPr>
                <w:rFonts w:ascii="Arial" w:hAnsi="Arial"/>
              </w:rPr>
              <w:t>•</w:t>
            </w:r>
            <w:r w:rsidRPr="001D6D65">
              <w:rPr>
                <w:rFonts w:ascii="Arial" w:hAnsi="Arial"/>
              </w:rPr>
              <w:t xml:space="preserve">Identify the levels from lightest to darkest </w:t>
            </w:r>
          </w:p>
          <w:p w:rsidR="001D6D65" w:rsidRDefault="001D6D65" w:rsidP="001D6D65">
            <w:pPr>
              <w:rPr>
                <w:rFonts w:ascii="Arial" w:hAnsi="Arial"/>
              </w:rPr>
            </w:pPr>
            <w:r>
              <w:rPr>
                <w:rFonts w:ascii="Arial" w:hAnsi="Arial"/>
              </w:rPr>
              <w:t>•</w:t>
            </w:r>
            <w:r w:rsidRPr="001D6D65">
              <w:rPr>
                <w:rFonts w:ascii="Arial" w:hAnsi="Arial"/>
              </w:rPr>
              <w:t>Pre-determine level of lightness to achieve</w:t>
            </w:r>
          </w:p>
          <w:p w:rsidR="001D6D65" w:rsidRDefault="001D6D65" w:rsidP="001D6D6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1D6D65" w:rsidRDefault="001D6D65">
            <w:pPr>
              <w:rPr>
                <w:rFonts w:ascii="Arial" w:hAnsi="Arial"/>
                <w:b/>
              </w:rPr>
            </w:pPr>
            <w:r w:rsidRPr="001D6D65">
              <w:rPr>
                <w:rFonts w:ascii="Arial" w:hAnsi="Arial"/>
                <w:b/>
              </w:rPr>
              <w:t xml:space="preserve">Interpret client consultation information for selection of </w:t>
            </w:r>
            <w:proofErr w:type="spellStart"/>
            <w:r w:rsidRPr="001D6D65">
              <w:rPr>
                <w:rFonts w:ascii="Arial" w:hAnsi="Arial"/>
                <w:b/>
              </w:rPr>
              <w:t>colour</w:t>
            </w:r>
            <w:proofErr w:type="spellEnd"/>
            <w:r w:rsidRPr="001D6D65">
              <w:rPr>
                <w:rFonts w:ascii="Arial" w:hAnsi="Arial"/>
                <w:b/>
              </w:rPr>
              <w:t xml:space="preserve"> and lightening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6D65" w:rsidRPr="001D6D65" w:rsidRDefault="001D6D65" w:rsidP="001D6D65">
            <w:pPr>
              <w:rPr>
                <w:rFonts w:ascii="Arial" w:hAnsi="Arial"/>
              </w:rPr>
            </w:pPr>
            <w:r>
              <w:rPr>
                <w:rFonts w:ascii="Arial" w:hAnsi="Arial"/>
              </w:rPr>
              <w:t>•</w:t>
            </w:r>
            <w:r w:rsidRPr="001D6D65">
              <w:rPr>
                <w:rFonts w:ascii="Arial" w:hAnsi="Arial"/>
              </w:rPr>
              <w:t xml:space="preserve">Record client information </w:t>
            </w:r>
          </w:p>
          <w:p w:rsidR="001D6D65" w:rsidRPr="001D6D65" w:rsidRDefault="001D6D65" w:rsidP="001D6D65">
            <w:pPr>
              <w:rPr>
                <w:rFonts w:ascii="Arial" w:hAnsi="Arial"/>
              </w:rPr>
            </w:pPr>
            <w:r>
              <w:rPr>
                <w:rFonts w:ascii="Arial" w:hAnsi="Arial"/>
              </w:rPr>
              <w:t>•</w:t>
            </w:r>
            <w:r w:rsidRPr="001D6D65">
              <w:rPr>
                <w:rFonts w:ascii="Arial" w:hAnsi="Arial"/>
              </w:rPr>
              <w:t xml:space="preserve">Perform pre-disposition test for service to determine possible allergic reaction </w:t>
            </w:r>
          </w:p>
          <w:p w:rsidR="001D6D65" w:rsidRPr="001D6D65" w:rsidRDefault="001D6D65" w:rsidP="001D6D65">
            <w:pPr>
              <w:rPr>
                <w:rFonts w:ascii="Arial" w:hAnsi="Arial"/>
              </w:rPr>
            </w:pPr>
            <w:r>
              <w:rPr>
                <w:rFonts w:ascii="Arial" w:hAnsi="Arial"/>
              </w:rPr>
              <w:t>•</w:t>
            </w:r>
            <w:r w:rsidRPr="001D6D65">
              <w:rPr>
                <w:rFonts w:ascii="Arial" w:hAnsi="Arial"/>
              </w:rPr>
              <w:t xml:space="preserve">Use </w:t>
            </w:r>
            <w:proofErr w:type="spellStart"/>
            <w:r w:rsidRPr="001D6D65">
              <w:rPr>
                <w:rFonts w:ascii="Arial" w:hAnsi="Arial"/>
              </w:rPr>
              <w:t>colour</w:t>
            </w:r>
            <w:proofErr w:type="spellEnd"/>
            <w:r w:rsidRPr="001D6D65">
              <w:rPr>
                <w:rFonts w:ascii="Arial" w:hAnsi="Arial"/>
              </w:rPr>
              <w:t xml:space="preserve"> charts and resources to identify natural and desired </w:t>
            </w:r>
            <w:proofErr w:type="spellStart"/>
            <w:r w:rsidRPr="001D6D65">
              <w:rPr>
                <w:rFonts w:ascii="Arial" w:hAnsi="Arial"/>
              </w:rPr>
              <w:t>colour</w:t>
            </w:r>
            <w:proofErr w:type="spellEnd"/>
            <w:r w:rsidRPr="001D6D65">
              <w:rPr>
                <w:rFonts w:ascii="Arial" w:hAnsi="Arial"/>
              </w:rPr>
              <w:t xml:space="preserve"> </w:t>
            </w:r>
          </w:p>
          <w:p w:rsidR="001D6D65" w:rsidRPr="001D6D65" w:rsidRDefault="001D6D65" w:rsidP="001D6D65">
            <w:pPr>
              <w:rPr>
                <w:rFonts w:ascii="Arial" w:hAnsi="Arial"/>
              </w:rPr>
            </w:pPr>
            <w:r>
              <w:rPr>
                <w:rFonts w:ascii="Arial" w:hAnsi="Arial"/>
              </w:rPr>
              <w:t>•</w:t>
            </w:r>
            <w:r w:rsidRPr="001D6D65">
              <w:rPr>
                <w:rFonts w:ascii="Arial" w:hAnsi="Arial"/>
              </w:rPr>
              <w:t xml:space="preserve">Determine product and tools to perform services </w:t>
            </w:r>
          </w:p>
          <w:p w:rsidR="001D6D65" w:rsidRDefault="001D6D65" w:rsidP="001D6D65">
            <w:pPr>
              <w:rPr>
                <w:rFonts w:ascii="Arial" w:hAnsi="Arial"/>
              </w:rPr>
            </w:pPr>
            <w:r>
              <w:rPr>
                <w:rFonts w:ascii="Arial" w:hAnsi="Arial"/>
              </w:rPr>
              <w:t>•</w:t>
            </w:r>
            <w:r w:rsidRPr="001D6D65">
              <w:rPr>
                <w:rFonts w:ascii="Arial" w:hAnsi="Arial"/>
              </w:rPr>
              <w:t>Communicate results of test, service requirements and costs to client for approval</w:t>
            </w:r>
          </w:p>
          <w:p w:rsidR="001D6D65" w:rsidRDefault="001D6D65" w:rsidP="001D6D6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D6D65">
            <w:pPr>
              <w:rPr>
                <w:rFonts w:ascii="Arial" w:hAnsi="Arial"/>
              </w:rPr>
            </w:pPr>
            <w:r w:rsidRPr="001D6D65">
              <w:rPr>
                <w:rFonts w:ascii="Arial" w:hAnsi="Arial"/>
                <w:b/>
              </w:rPr>
              <w:t xml:space="preserve">Select </w:t>
            </w:r>
            <w:proofErr w:type="spellStart"/>
            <w:r w:rsidRPr="001D6D65">
              <w:rPr>
                <w:rFonts w:ascii="Arial" w:hAnsi="Arial"/>
                <w:b/>
              </w:rPr>
              <w:t>colour</w:t>
            </w:r>
            <w:proofErr w:type="spellEnd"/>
            <w:r w:rsidRPr="001D6D65">
              <w:rPr>
                <w:rFonts w:ascii="Arial" w:hAnsi="Arial"/>
                <w:b/>
              </w:rPr>
              <w:t xml:space="preserve"> and lightening products, tools and application methods</w:t>
            </w:r>
            <w:r w:rsidRPr="001D6D65">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6D65" w:rsidRPr="001D6D65" w:rsidRDefault="001D6D65" w:rsidP="001D6D65">
            <w:pPr>
              <w:rPr>
                <w:rFonts w:ascii="Arial" w:hAnsi="Arial"/>
              </w:rPr>
            </w:pPr>
            <w:r>
              <w:rPr>
                <w:rFonts w:ascii="Arial" w:hAnsi="Arial"/>
              </w:rPr>
              <w:t>•</w:t>
            </w:r>
            <w:r w:rsidRPr="001D6D65">
              <w:rPr>
                <w:rFonts w:ascii="Arial" w:hAnsi="Arial"/>
              </w:rPr>
              <w:t xml:space="preserve">Select product referencing test results, hair analysis and client needs </w:t>
            </w:r>
          </w:p>
          <w:p w:rsidR="001D6D65" w:rsidRDefault="001D6D65" w:rsidP="001D6D65">
            <w:pPr>
              <w:rPr>
                <w:rFonts w:ascii="Arial" w:hAnsi="Arial"/>
              </w:rPr>
            </w:pPr>
            <w:r>
              <w:rPr>
                <w:rFonts w:ascii="Arial" w:hAnsi="Arial"/>
              </w:rPr>
              <w:t>•</w:t>
            </w:r>
            <w:r w:rsidRPr="001D6D65">
              <w:rPr>
                <w:rFonts w:ascii="Arial" w:hAnsi="Arial"/>
              </w:rPr>
              <w:t>Determine application technique and placement of product</w:t>
            </w:r>
          </w:p>
          <w:p w:rsidR="001D6D65" w:rsidRDefault="001D6D65" w:rsidP="001D6D6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1D6D65" w:rsidRDefault="001D6D65">
            <w:pPr>
              <w:rPr>
                <w:rFonts w:ascii="Arial" w:hAnsi="Arial"/>
                <w:b/>
              </w:rPr>
            </w:pPr>
            <w:r w:rsidRPr="001D6D65">
              <w:rPr>
                <w:rFonts w:ascii="Arial" w:hAnsi="Arial"/>
                <w:b/>
              </w:rPr>
              <w:t>Describe and apply the methods and procedural steps for a retouch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6D65" w:rsidRPr="001D6D65" w:rsidRDefault="001D6D65" w:rsidP="001D6D65">
            <w:pPr>
              <w:rPr>
                <w:rFonts w:ascii="Arial" w:hAnsi="Arial"/>
              </w:rPr>
            </w:pPr>
            <w:r>
              <w:rPr>
                <w:rFonts w:ascii="Arial" w:hAnsi="Arial"/>
              </w:rPr>
              <w:t>•</w:t>
            </w:r>
            <w:r w:rsidRPr="001D6D65">
              <w:rPr>
                <w:rFonts w:ascii="Arial" w:hAnsi="Arial"/>
              </w:rPr>
              <w:t xml:space="preserve">Identify area for application of product </w:t>
            </w:r>
          </w:p>
          <w:p w:rsidR="001D6D65" w:rsidRPr="001D6D65" w:rsidRDefault="001D6D65" w:rsidP="001D6D65">
            <w:pPr>
              <w:rPr>
                <w:rFonts w:ascii="Arial" w:hAnsi="Arial"/>
              </w:rPr>
            </w:pPr>
            <w:r>
              <w:rPr>
                <w:rFonts w:ascii="Arial" w:hAnsi="Arial"/>
              </w:rPr>
              <w:t>•</w:t>
            </w:r>
            <w:r w:rsidRPr="001D6D65">
              <w:rPr>
                <w:rFonts w:ascii="Arial" w:hAnsi="Arial"/>
              </w:rPr>
              <w:t xml:space="preserve">Identify </w:t>
            </w:r>
            <w:proofErr w:type="spellStart"/>
            <w:r w:rsidRPr="001D6D65">
              <w:rPr>
                <w:rFonts w:ascii="Arial" w:hAnsi="Arial"/>
              </w:rPr>
              <w:t>colour</w:t>
            </w:r>
            <w:proofErr w:type="spellEnd"/>
            <w:r w:rsidRPr="001D6D65">
              <w:rPr>
                <w:rFonts w:ascii="Arial" w:hAnsi="Arial"/>
              </w:rPr>
              <w:t xml:space="preserve"> fading using </w:t>
            </w:r>
            <w:proofErr w:type="spellStart"/>
            <w:r w:rsidRPr="001D6D65">
              <w:rPr>
                <w:rFonts w:ascii="Arial" w:hAnsi="Arial"/>
              </w:rPr>
              <w:t>colour</w:t>
            </w:r>
            <w:proofErr w:type="spellEnd"/>
            <w:r w:rsidRPr="001D6D65">
              <w:rPr>
                <w:rFonts w:ascii="Arial" w:hAnsi="Arial"/>
              </w:rPr>
              <w:t xml:space="preserve"> charts and client records </w:t>
            </w:r>
          </w:p>
          <w:p w:rsidR="001D6D65" w:rsidRPr="001D6D65" w:rsidRDefault="001D6D65" w:rsidP="001D6D65">
            <w:pPr>
              <w:rPr>
                <w:rFonts w:ascii="Arial" w:hAnsi="Arial"/>
              </w:rPr>
            </w:pPr>
            <w:r>
              <w:rPr>
                <w:rFonts w:ascii="Arial" w:hAnsi="Arial"/>
              </w:rPr>
              <w:t>•</w:t>
            </w:r>
            <w:r w:rsidRPr="001D6D65">
              <w:rPr>
                <w:rFonts w:ascii="Arial" w:hAnsi="Arial"/>
              </w:rPr>
              <w:t xml:space="preserve">Section hair in preparation for application </w:t>
            </w:r>
          </w:p>
          <w:p w:rsidR="001D6D65" w:rsidRPr="001D6D65" w:rsidRDefault="001D6D65" w:rsidP="001D6D65">
            <w:pPr>
              <w:rPr>
                <w:rFonts w:ascii="Arial" w:hAnsi="Arial"/>
              </w:rPr>
            </w:pPr>
            <w:r>
              <w:rPr>
                <w:rFonts w:ascii="Arial" w:hAnsi="Arial"/>
              </w:rPr>
              <w:t>•</w:t>
            </w:r>
            <w:r w:rsidRPr="001D6D65">
              <w:rPr>
                <w:rFonts w:ascii="Arial" w:hAnsi="Arial"/>
              </w:rPr>
              <w:t xml:space="preserve">Locate line of demarcation to establish time frame of previous </w:t>
            </w:r>
            <w:r w:rsidRPr="001D6D65">
              <w:rPr>
                <w:rFonts w:ascii="Arial" w:hAnsi="Arial"/>
              </w:rPr>
              <w:lastRenderedPageBreak/>
              <w:t xml:space="preserve">service </w:t>
            </w:r>
          </w:p>
          <w:p w:rsidR="001D6D65" w:rsidRPr="001D6D65" w:rsidRDefault="001D6D65" w:rsidP="001D6D65">
            <w:pPr>
              <w:rPr>
                <w:rFonts w:ascii="Arial" w:hAnsi="Arial"/>
              </w:rPr>
            </w:pPr>
            <w:r>
              <w:rPr>
                <w:rFonts w:ascii="Arial" w:hAnsi="Arial"/>
              </w:rPr>
              <w:t>•</w:t>
            </w:r>
            <w:r w:rsidRPr="001D6D65">
              <w:rPr>
                <w:rFonts w:ascii="Arial" w:hAnsi="Arial"/>
              </w:rPr>
              <w:t xml:space="preserve">Apply formulated product to new growth without overlapping previously </w:t>
            </w:r>
            <w:proofErr w:type="spellStart"/>
            <w:r w:rsidRPr="001D6D65">
              <w:rPr>
                <w:rFonts w:ascii="Arial" w:hAnsi="Arial"/>
              </w:rPr>
              <w:t>coloured</w:t>
            </w:r>
            <w:proofErr w:type="spellEnd"/>
            <w:r w:rsidRPr="001D6D65">
              <w:rPr>
                <w:rFonts w:ascii="Arial" w:hAnsi="Arial"/>
              </w:rPr>
              <w:t xml:space="preserve"> hair</w:t>
            </w:r>
          </w:p>
          <w:p w:rsidR="001D6D65" w:rsidRPr="001D6D65" w:rsidRDefault="001D6D65" w:rsidP="001D6D65">
            <w:pPr>
              <w:rPr>
                <w:rFonts w:ascii="Arial" w:hAnsi="Arial"/>
              </w:rPr>
            </w:pPr>
          </w:p>
          <w:p w:rsidR="001D6D65" w:rsidRPr="001D6D65" w:rsidRDefault="001D6D65" w:rsidP="001D6D65">
            <w:pPr>
              <w:rPr>
                <w:rFonts w:ascii="Arial" w:hAnsi="Arial"/>
              </w:rPr>
            </w:pPr>
            <w:r>
              <w:rPr>
                <w:rFonts w:ascii="Arial" w:hAnsi="Arial"/>
              </w:rPr>
              <w:t>•</w:t>
            </w:r>
            <w:r w:rsidRPr="001D6D65">
              <w:rPr>
                <w:rFonts w:ascii="Arial" w:hAnsi="Arial"/>
              </w:rPr>
              <w:t xml:space="preserve">Cross check for consistent product placement and coverage </w:t>
            </w:r>
          </w:p>
          <w:p w:rsidR="001D6D65" w:rsidRPr="001D6D65" w:rsidRDefault="001D6D65" w:rsidP="001D6D65">
            <w:pPr>
              <w:rPr>
                <w:rFonts w:ascii="Arial" w:hAnsi="Arial"/>
              </w:rPr>
            </w:pPr>
            <w:r>
              <w:rPr>
                <w:rFonts w:ascii="Arial" w:hAnsi="Arial"/>
              </w:rPr>
              <w:t>•</w:t>
            </w:r>
            <w:r w:rsidRPr="001D6D65">
              <w:rPr>
                <w:rFonts w:ascii="Arial" w:hAnsi="Arial"/>
              </w:rPr>
              <w:t xml:space="preserve">Time processing following manufacturer’s specifications </w:t>
            </w:r>
          </w:p>
          <w:p w:rsidR="001D6D65" w:rsidRDefault="001D6D65" w:rsidP="001D6D65">
            <w:pPr>
              <w:rPr>
                <w:rFonts w:ascii="Arial" w:hAnsi="Arial"/>
              </w:rPr>
            </w:pPr>
            <w:r>
              <w:rPr>
                <w:rFonts w:ascii="Arial" w:hAnsi="Arial"/>
              </w:rPr>
              <w:t>•</w:t>
            </w:r>
            <w:r w:rsidRPr="001D6D65">
              <w:rPr>
                <w:rFonts w:ascii="Arial" w:hAnsi="Arial"/>
              </w:rPr>
              <w:t xml:space="preserve">Strand test during process for </w:t>
            </w:r>
            <w:proofErr w:type="spellStart"/>
            <w:r w:rsidRPr="001D6D65">
              <w:rPr>
                <w:rFonts w:ascii="Arial" w:hAnsi="Arial"/>
              </w:rPr>
              <w:t>colour</w:t>
            </w:r>
            <w:proofErr w:type="spellEnd"/>
            <w:r w:rsidRPr="001D6D65">
              <w:rPr>
                <w:rFonts w:ascii="Arial" w:hAnsi="Arial"/>
              </w:rPr>
              <w:t xml:space="preserve"> development using visual inspection technique</w:t>
            </w:r>
          </w:p>
          <w:p w:rsidR="001D6D65" w:rsidRDefault="001D6D65" w:rsidP="001D6D6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D6D65" w:rsidRDefault="001D6D65">
            <w:pPr>
              <w:rPr>
                <w:rFonts w:ascii="Arial" w:hAnsi="Arial"/>
                <w:b/>
              </w:rPr>
            </w:pPr>
            <w:r w:rsidRPr="001D6D65">
              <w:rPr>
                <w:rFonts w:ascii="Arial" w:hAnsi="Arial"/>
                <w:b/>
              </w:rPr>
              <w:t xml:space="preserve">Demonstrate procedural steps to </w:t>
            </w:r>
            <w:proofErr w:type="spellStart"/>
            <w:r w:rsidRPr="001D6D65">
              <w:rPr>
                <w:rFonts w:ascii="Arial" w:hAnsi="Arial"/>
                <w:b/>
              </w:rPr>
              <w:t>colour</w:t>
            </w:r>
            <w:proofErr w:type="spellEnd"/>
            <w:r w:rsidRPr="001D6D65">
              <w:rPr>
                <w:rFonts w:ascii="Arial" w:hAnsi="Arial"/>
                <w:b/>
              </w:rPr>
              <w:t xml:space="preserve"> virgin hair lightener.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6D65" w:rsidRPr="001D6D65" w:rsidRDefault="001D6D65" w:rsidP="001D6D65">
            <w:pPr>
              <w:rPr>
                <w:rFonts w:ascii="Arial" w:hAnsi="Arial"/>
              </w:rPr>
            </w:pPr>
            <w:r>
              <w:rPr>
                <w:rFonts w:ascii="Arial" w:hAnsi="Arial"/>
              </w:rPr>
              <w:t>•</w:t>
            </w:r>
            <w:r w:rsidRPr="001D6D65">
              <w:rPr>
                <w:rFonts w:ascii="Arial" w:hAnsi="Arial"/>
              </w:rPr>
              <w:t xml:space="preserve">Section hair for application of product and service </w:t>
            </w:r>
          </w:p>
          <w:p w:rsidR="001D6D65" w:rsidRPr="001D6D65" w:rsidRDefault="001D6D65" w:rsidP="001D6D65">
            <w:pPr>
              <w:rPr>
                <w:rFonts w:ascii="Arial" w:hAnsi="Arial"/>
              </w:rPr>
            </w:pPr>
          </w:p>
          <w:p w:rsidR="001D6D65" w:rsidRPr="001D6D65" w:rsidRDefault="001D6D65" w:rsidP="001D6D65">
            <w:pPr>
              <w:rPr>
                <w:rFonts w:ascii="Arial" w:hAnsi="Arial"/>
              </w:rPr>
            </w:pPr>
            <w:r>
              <w:rPr>
                <w:rFonts w:ascii="Arial" w:hAnsi="Arial"/>
              </w:rPr>
              <w:t>•</w:t>
            </w:r>
            <w:r w:rsidRPr="001D6D65">
              <w:rPr>
                <w:rFonts w:ascii="Arial" w:hAnsi="Arial"/>
              </w:rPr>
              <w:t xml:space="preserve">Apply formulated product to hair shaft not to include porous ends and a half inch away from the scalp </w:t>
            </w:r>
          </w:p>
          <w:p w:rsidR="001D6D65" w:rsidRPr="001D6D65" w:rsidRDefault="001D6D65" w:rsidP="001D6D65">
            <w:pPr>
              <w:rPr>
                <w:rFonts w:ascii="Arial" w:hAnsi="Arial"/>
              </w:rPr>
            </w:pPr>
          </w:p>
          <w:p w:rsidR="001D6D65" w:rsidRPr="001D6D65" w:rsidRDefault="001D6D65" w:rsidP="001D6D65">
            <w:pPr>
              <w:rPr>
                <w:rFonts w:ascii="Arial" w:hAnsi="Arial"/>
              </w:rPr>
            </w:pPr>
            <w:r>
              <w:rPr>
                <w:rFonts w:ascii="Arial" w:hAnsi="Arial"/>
              </w:rPr>
              <w:t>•</w:t>
            </w:r>
            <w:r w:rsidRPr="001D6D65">
              <w:rPr>
                <w:rFonts w:ascii="Arial" w:hAnsi="Arial"/>
              </w:rPr>
              <w:t xml:space="preserve">Cross check for consistent product placement and coverage </w:t>
            </w:r>
          </w:p>
          <w:p w:rsidR="001D6D65" w:rsidRPr="001D6D65" w:rsidRDefault="001D6D65" w:rsidP="001D6D65">
            <w:pPr>
              <w:rPr>
                <w:rFonts w:ascii="Arial" w:hAnsi="Arial"/>
              </w:rPr>
            </w:pPr>
          </w:p>
          <w:p w:rsidR="001D6D65" w:rsidRPr="001D6D65" w:rsidRDefault="001D6D65" w:rsidP="001D6D65">
            <w:pPr>
              <w:rPr>
                <w:rFonts w:ascii="Arial" w:hAnsi="Arial"/>
              </w:rPr>
            </w:pPr>
            <w:r>
              <w:rPr>
                <w:rFonts w:ascii="Arial" w:hAnsi="Arial"/>
              </w:rPr>
              <w:t>•I</w:t>
            </w:r>
            <w:r w:rsidRPr="001D6D65">
              <w:rPr>
                <w:rFonts w:ascii="Arial" w:hAnsi="Arial"/>
              </w:rPr>
              <w:t xml:space="preserve">dentify </w:t>
            </w:r>
            <w:proofErr w:type="spellStart"/>
            <w:r w:rsidRPr="001D6D65">
              <w:rPr>
                <w:rFonts w:ascii="Arial" w:hAnsi="Arial"/>
              </w:rPr>
              <w:t>colour</w:t>
            </w:r>
            <w:proofErr w:type="spellEnd"/>
            <w:r w:rsidRPr="001D6D65">
              <w:rPr>
                <w:rFonts w:ascii="Arial" w:hAnsi="Arial"/>
              </w:rPr>
              <w:t xml:space="preserve"> change during processing to establish time frame for application to scalp area and ends </w:t>
            </w:r>
          </w:p>
          <w:p w:rsidR="001D6D65" w:rsidRPr="001D6D65" w:rsidRDefault="001D6D65" w:rsidP="001D6D65">
            <w:pPr>
              <w:rPr>
                <w:rFonts w:ascii="Arial" w:hAnsi="Arial"/>
              </w:rPr>
            </w:pPr>
          </w:p>
          <w:p w:rsidR="001D6D65" w:rsidRPr="001D6D65" w:rsidRDefault="001D6D65" w:rsidP="001D6D65">
            <w:pPr>
              <w:rPr>
                <w:rFonts w:ascii="Arial" w:hAnsi="Arial"/>
              </w:rPr>
            </w:pPr>
            <w:r>
              <w:rPr>
                <w:rFonts w:ascii="Arial" w:hAnsi="Arial"/>
              </w:rPr>
              <w:t>•</w:t>
            </w:r>
            <w:r w:rsidRPr="001D6D65">
              <w:rPr>
                <w:rFonts w:ascii="Arial" w:hAnsi="Arial"/>
              </w:rPr>
              <w:t xml:space="preserve">Time process to complete service following manufacturer’s specifications </w:t>
            </w:r>
          </w:p>
          <w:p w:rsidR="001D6D65" w:rsidRPr="001D6D65" w:rsidRDefault="001D6D65" w:rsidP="001D6D65">
            <w:pPr>
              <w:rPr>
                <w:rFonts w:ascii="Arial" w:hAnsi="Arial"/>
              </w:rPr>
            </w:pPr>
          </w:p>
          <w:p w:rsidR="001D6D65" w:rsidRDefault="001D6D65" w:rsidP="001D6D65">
            <w:pPr>
              <w:rPr>
                <w:rFonts w:ascii="Arial" w:hAnsi="Arial"/>
              </w:rPr>
            </w:pPr>
            <w:r>
              <w:rPr>
                <w:rFonts w:ascii="Arial" w:hAnsi="Arial"/>
              </w:rPr>
              <w:t>•</w:t>
            </w:r>
            <w:r w:rsidRPr="001D6D65">
              <w:rPr>
                <w:rFonts w:ascii="Arial" w:hAnsi="Arial"/>
              </w:rPr>
              <w:t xml:space="preserve">Strand test for </w:t>
            </w:r>
            <w:proofErr w:type="spellStart"/>
            <w:r w:rsidRPr="001D6D65">
              <w:rPr>
                <w:rFonts w:ascii="Arial" w:hAnsi="Arial"/>
              </w:rPr>
              <w:t>colour</w:t>
            </w:r>
            <w:proofErr w:type="spellEnd"/>
            <w:r w:rsidRPr="001D6D65">
              <w:rPr>
                <w:rFonts w:ascii="Arial" w:hAnsi="Arial"/>
              </w:rPr>
              <w:t xml:space="preserve"> processing and completion</w:t>
            </w:r>
          </w:p>
          <w:p w:rsidR="001D6D65" w:rsidRDefault="001D6D65" w:rsidP="001D6D6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1D6D65" w:rsidRDefault="001D6D65">
            <w:pPr>
              <w:rPr>
                <w:rFonts w:ascii="Arial" w:hAnsi="Arial"/>
                <w:b/>
              </w:rPr>
            </w:pPr>
            <w:r w:rsidRPr="001D6D65">
              <w:rPr>
                <w:rFonts w:ascii="Arial" w:hAnsi="Arial"/>
                <w:b/>
              </w:rPr>
              <w:t xml:space="preserve">Demonstrate procedural steps to </w:t>
            </w:r>
            <w:proofErr w:type="spellStart"/>
            <w:r w:rsidRPr="001D6D65">
              <w:rPr>
                <w:rFonts w:ascii="Arial" w:hAnsi="Arial"/>
                <w:b/>
              </w:rPr>
              <w:t>colour</w:t>
            </w:r>
            <w:proofErr w:type="spellEnd"/>
            <w:r w:rsidRPr="001D6D65">
              <w:rPr>
                <w:rFonts w:ascii="Arial" w:hAnsi="Arial"/>
                <w:b/>
              </w:rPr>
              <w:t xml:space="preserve"> virgin hair darker.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1D6D65" w:rsidRPr="001D6D65" w:rsidRDefault="001D6D65" w:rsidP="001D6D65">
            <w:pPr>
              <w:rPr>
                <w:rFonts w:ascii="Arial" w:hAnsi="Arial"/>
              </w:rPr>
            </w:pPr>
            <w:r>
              <w:rPr>
                <w:rFonts w:ascii="Arial" w:hAnsi="Arial"/>
              </w:rPr>
              <w:t>•</w:t>
            </w:r>
            <w:r w:rsidRPr="001D6D65">
              <w:rPr>
                <w:rFonts w:ascii="Arial" w:hAnsi="Arial"/>
              </w:rPr>
              <w:t xml:space="preserve">Section hair to prepare for application of product </w:t>
            </w:r>
          </w:p>
          <w:p w:rsidR="001D6D65" w:rsidRPr="001D6D65" w:rsidRDefault="001D6D65" w:rsidP="001D6D65">
            <w:pPr>
              <w:rPr>
                <w:rFonts w:ascii="Arial" w:hAnsi="Arial"/>
              </w:rPr>
            </w:pPr>
            <w:r>
              <w:rPr>
                <w:rFonts w:ascii="Arial" w:hAnsi="Arial"/>
              </w:rPr>
              <w:t>•</w:t>
            </w:r>
            <w:r w:rsidRPr="001D6D65">
              <w:rPr>
                <w:rFonts w:ascii="Arial" w:hAnsi="Arial"/>
              </w:rPr>
              <w:t xml:space="preserve">Apply formulated product to entire strands of hair from scalp to ends </w:t>
            </w:r>
          </w:p>
          <w:p w:rsidR="001D6D65" w:rsidRPr="001D6D65" w:rsidRDefault="001D6D65" w:rsidP="001D6D65">
            <w:pPr>
              <w:rPr>
                <w:rFonts w:ascii="Arial" w:hAnsi="Arial"/>
              </w:rPr>
            </w:pPr>
            <w:r>
              <w:rPr>
                <w:rFonts w:ascii="Arial" w:hAnsi="Arial"/>
              </w:rPr>
              <w:t>•</w:t>
            </w:r>
            <w:r w:rsidRPr="001D6D65">
              <w:rPr>
                <w:rFonts w:ascii="Arial" w:hAnsi="Arial"/>
              </w:rPr>
              <w:t xml:space="preserve">Cross check for consistent product placement and coverage </w:t>
            </w:r>
          </w:p>
          <w:p w:rsidR="001D6D65" w:rsidRPr="001D6D65" w:rsidRDefault="001D6D65" w:rsidP="001D6D65">
            <w:pPr>
              <w:rPr>
                <w:rFonts w:ascii="Arial" w:hAnsi="Arial"/>
              </w:rPr>
            </w:pPr>
            <w:r>
              <w:rPr>
                <w:rFonts w:ascii="Arial" w:hAnsi="Arial"/>
              </w:rPr>
              <w:t>•</w:t>
            </w:r>
            <w:r w:rsidRPr="001D6D65">
              <w:rPr>
                <w:rFonts w:ascii="Arial" w:hAnsi="Arial"/>
              </w:rPr>
              <w:t xml:space="preserve">Time process following manufacturer’s specifications </w:t>
            </w:r>
          </w:p>
          <w:p w:rsidR="001D6D65" w:rsidRDefault="001D6D65" w:rsidP="001D6D65">
            <w:pPr>
              <w:rPr>
                <w:rFonts w:ascii="Arial" w:hAnsi="Arial"/>
              </w:rPr>
            </w:pPr>
            <w:r>
              <w:rPr>
                <w:rFonts w:ascii="Arial" w:hAnsi="Arial"/>
              </w:rPr>
              <w:t>•</w:t>
            </w:r>
            <w:r w:rsidRPr="001D6D65">
              <w:rPr>
                <w:rFonts w:ascii="Arial" w:hAnsi="Arial"/>
              </w:rPr>
              <w:t xml:space="preserve">Strand test for </w:t>
            </w:r>
            <w:proofErr w:type="spellStart"/>
            <w:r w:rsidRPr="001D6D65">
              <w:rPr>
                <w:rFonts w:ascii="Arial" w:hAnsi="Arial"/>
              </w:rPr>
              <w:t>colour</w:t>
            </w:r>
            <w:proofErr w:type="spellEnd"/>
            <w:r w:rsidRPr="001D6D65">
              <w:rPr>
                <w:rFonts w:ascii="Arial" w:hAnsi="Arial"/>
              </w:rPr>
              <w:t xml:space="preserve"> processing and completion</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D6D65">
            <w:pPr>
              <w:rPr>
                <w:rFonts w:ascii="Arial" w:hAnsi="Arial"/>
              </w:rPr>
            </w:pPr>
            <w:r>
              <w:rPr>
                <w:rFonts w:ascii="Arial" w:hAnsi="Arial"/>
              </w:rPr>
              <w:t xml:space="preserve">Stages of </w:t>
            </w:r>
            <w:proofErr w:type="spellStart"/>
            <w:r>
              <w:rPr>
                <w:rFonts w:ascii="Arial" w:hAnsi="Arial"/>
              </w:rPr>
              <w:t>Decolorization</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D6D65">
            <w:pPr>
              <w:rPr>
                <w:rFonts w:ascii="Arial" w:hAnsi="Arial"/>
              </w:rPr>
            </w:pPr>
            <w:r>
              <w:rPr>
                <w:rFonts w:ascii="Arial" w:hAnsi="Arial"/>
              </w:rPr>
              <w:t>Toners and Fillers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D6D65" w:rsidP="001D6D65">
            <w:pPr>
              <w:rPr>
                <w:rFonts w:ascii="Arial" w:hAnsi="Arial"/>
              </w:rPr>
            </w:pPr>
            <w:r>
              <w:rPr>
                <w:rFonts w:ascii="Arial" w:hAnsi="Arial"/>
              </w:rPr>
              <w:t xml:space="preserve">Corrective </w:t>
            </w:r>
            <w:r w:rsidRPr="001D6D65">
              <w:rPr>
                <w:rFonts w:ascii="Arial" w:hAnsi="Arial"/>
              </w:rPr>
              <w:t xml:space="preserve">Analysis </w:t>
            </w:r>
            <w:r>
              <w:rPr>
                <w:rFonts w:ascii="Arial" w:hAnsi="Arial"/>
              </w:rPr>
              <w:t>and 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D6D65">
            <w:pPr>
              <w:rPr>
                <w:rFonts w:ascii="Arial" w:hAnsi="Arial"/>
              </w:rPr>
            </w:pPr>
            <w:r>
              <w:rPr>
                <w:rFonts w:ascii="Arial" w:hAnsi="Arial"/>
              </w:rPr>
              <w:t>Creating 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D6D65">
            <w:pPr>
              <w:rPr>
                <w:rFonts w:ascii="Arial" w:hAnsi="Arial"/>
              </w:rPr>
            </w:pPr>
            <w:r>
              <w:rPr>
                <w:rFonts w:ascii="Arial" w:hAnsi="Arial"/>
              </w:rPr>
              <w:t xml:space="preserve">Special Effects and Color Blocking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D6D65">
            <w:pPr>
              <w:rPr>
                <w:rFonts w:ascii="Arial" w:hAnsi="Arial"/>
              </w:rPr>
            </w:pPr>
            <w:r>
              <w:rPr>
                <w:rFonts w:ascii="Arial" w:hAnsi="Arial"/>
              </w:rPr>
              <w:t>Patterning in placement of color or lightening products</w:t>
            </w:r>
          </w:p>
          <w:p w:rsidR="001D6D65" w:rsidRDefault="001D6D65">
            <w:pPr>
              <w:rPr>
                <w:rFonts w:ascii="Arial" w:hAnsi="Arial"/>
              </w:rPr>
            </w:pPr>
          </w:p>
          <w:p w:rsidR="001D6D65" w:rsidRDefault="001D6D6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i/>
              </w:rPr>
            </w:pPr>
            <w:r>
              <w:rPr>
                <w:rFonts w:ascii="Arial" w:hAnsi="Arial"/>
                <w:b/>
              </w:rPr>
              <w:t>REQUIRED RESOURCES/TEXTS/MATERIALS:</w:t>
            </w:r>
          </w:p>
        </w:tc>
      </w:tr>
    </w:tbl>
    <w:p w:rsidR="001D6D65" w:rsidRPr="001D6D65" w:rsidRDefault="001D6D65" w:rsidP="001D6D65">
      <w:pPr>
        <w:tabs>
          <w:tab w:val="left" w:pos="930"/>
        </w:tabs>
        <w:rPr>
          <w:rFonts w:ascii="Arial" w:hAnsi="Arial"/>
        </w:rPr>
      </w:pPr>
      <w:r w:rsidRPr="001D6D65">
        <w:rPr>
          <w:rFonts w:ascii="Arial" w:hAnsi="Arial"/>
        </w:rPr>
        <w:t>Milady Textbook</w:t>
      </w:r>
    </w:p>
    <w:p w:rsidR="001D6D65" w:rsidRPr="001D6D65" w:rsidRDefault="001D6D65" w:rsidP="001D6D65">
      <w:pPr>
        <w:tabs>
          <w:tab w:val="left" w:pos="930"/>
        </w:tabs>
        <w:rPr>
          <w:rFonts w:ascii="Arial" w:hAnsi="Arial"/>
        </w:rPr>
      </w:pPr>
      <w:r w:rsidRPr="001D6D65">
        <w:rPr>
          <w:rFonts w:ascii="Arial" w:hAnsi="Arial"/>
        </w:rPr>
        <w:t>Milady Theory Workbook</w:t>
      </w:r>
    </w:p>
    <w:p w:rsidR="001D6D65" w:rsidRPr="001D6D65" w:rsidRDefault="001D6D65" w:rsidP="001D6D65">
      <w:pPr>
        <w:tabs>
          <w:tab w:val="left" w:pos="930"/>
        </w:tabs>
        <w:rPr>
          <w:rFonts w:ascii="Arial" w:hAnsi="Arial"/>
        </w:rPr>
      </w:pPr>
      <w:r w:rsidRPr="001D6D65">
        <w:rPr>
          <w:rFonts w:ascii="Arial" w:hAnsi="Arial"/>
        </w:rPr>
        <w:t>Milady Practical Workbook</w:t>
      </w:r>
    </w:p>
    <w:p w:rsidR="001D6D65" w:rsidRPr="001D6D65" w:rsidRDefault="001D6D65" w:rsidP="001D6D65">
      <w:pPr>
        <w:tabs>
          <w:tab w:val="left" w:pos="930"/>
        </w:tabs>
        <w:rPr>
          <w:rFonts w:ascii="Arial" w:hAnsi="Arial"/>
        </w:rPr>
      </w:pPr>
      <w:r w:rsidRPr="001D6D65">
        <w:rPr>
          <w:rFonts w:ascii="Arial" w:hAnsi="Arial"/>
        </w:rPr>
        <w:t>Pivot Point Textbook</w:t>
      </w:r>
    </w:p>
    <w:p w:rsidR="00D1300B" w:rsidRDefault="001D6D65" w:rsidP="001D6D65">
      <w:pPr>
        <w:tabs>
          <w:tab w:val="left" w:pos="930"/>
        </w:tabs>
        <w:rPr>
          <w:rFonts w:ascii="Arial" w:hAnsi="Arial"/>
        </w:rPr>
      </w:pPr>
      <w:r w:rsidRPr="001D6D65">
        <w:rPr>
          <w:rFonts w:ascii="Arial" w:hAnsi="Arial"/>
        </w:rPr>
        <w:t>Pivot Point Study Guide</w:t>
      </w:r>
    </w:p>
    <w:p w:rsidR="001D6D65" w:rsidRDefault="001D6D65" w:rsidP="001D6D65">
      <w:pPr>
        <w:tabs>
          <w:tab w:val="left" w:pos="930"/>
        </w:tabs>
        <w:rPr>
          <w:rFonts w:ascii="Arial" w:hAnsi="Arial"/>
        </w:rPr>
      </w:pPr>
      <w:r>
        <w:rPr>
          <w:rFonts w:ascii="Arial" w:hAnsi="Arial"/>
        </w:rPr>
        <w:t>Kit tools and implements</w:t>
      </w:r>
    </w:p>
    <w:p w:rsidR="001D6D65" w:rsidRDefault="001D6D65" w:rsidP="001D6D65">
      <w:pPr>
        <w:tabs>
          <w:tab w:val="left" w:pos="930"/>
        </w:tabs>
        <w:rPr>
          <w:rFonts w:ascii="Arial" w:hAnsi="Arial"/>
        </w:rPr>
      </w:pPr>
    </w:p>
    <w:p w:rsidR="001D6D65" w:rsidRDefault="001D6D65" w:rsidP="001D6D65">
      <w:pPr>
        <w:tabs>
          <w:tab w:val="left" w:pos="93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D6D65" w:rsidRPr="00D071B0" w:rsidRDefault="001D6D65" w:rsidP="001D6D65">
            <w:pPr>
              <w:rPr>
                <w:rFonts w:ascii="Arial" w:hAnsi="Arial" w:cs="Arial"/>
                <w:b/>
              </w:rPr>
            </w:pPr>
            <w:r w:rsidRPr="00D071B0">
              <w:rPr>
                <w:rFonts w:ascii="Arial" w:hAnsi="Arial" w:cs="Arial"/>
                <w:b/>
              </w:rPr>
              <w:t>Theory</w:t>
            </w:r>
          </w:p>
          <w:p w:rsidR="001D6D65" w:rsidRDefault="001D6D65" w:rsidP="001D6D65">
            <w:pPr>
              <w:rPr>
                <w:rFonts w:ascii="Arial" w:hAnsi="Arial" w:cs="Arial"/>
              </w:rPr>
            </w:pPr>
            <w:r w:rsidRPr="001D6D65">
              <w:rPr>
                <w:rFonts w:ascii="Arial" w:hAnsi="Arial" w:cs="Arial"/>
              </w:rPr>
              <w:t>Tes</w:t>
            </w:r>
            <w:r w:rsidR="00D071B0">
              <w:rPr>
                <w:rFonts w:ascii="Arial" w:hAnsi="Arial" w:cs="Arial"/>
              </w:rPr>
              <w:t xml:space="preserve">ts and Quizzes                </w:t>
            </w:r>
            <w:r w:rsidR="00D071B0">
              <w:rPr>
                <w:rFonts w:ascii="Arial" w:hAnsi="Arial" w:cs="Arial"/>
              </w:rPr>
              <w:tab/>
              <w:t xml:space="preserve"> 7</w:t>
            </w:r>
            <w:r w:rsidRPr="001D6D65">
              <w:rPr>
                <w:rFonts w:ascii="Arial" w:hAnsi="Arial" w:cs="Arial"/>
              </w:rPr>
              <w:t>0%</w:t>
            </w:r>
          </w:p>
          <w:p w:rsidR="00D071B0" w:rsidRPr="001D6D65" w:rsidRDefault="00D071B0" w:rsidP="001D6D65">
            <w:pPr>
              <w:rPr>
                <w:rFonts w:ascii="Arial" w:hAnsi="Arial" w:cs="Arial"/>
              </w:rPr>
            </w:pPr>
            <w:r>
              <w:rPr>
                <w:rFonts w:ascii="Arial" w:hAnsi="Arial" w:cs="Arial"/>
              </w:rPr>
              <w:t>Professionalism/Attendance          30%</w:t>
            </w:r>
          </w:p>
          <w:p w:rsidR="001D6D65" w:rsidRPr="001D6D65" w:rsidRDefault="001D6D65" w:rsidP="001D6D65">
            <w:pPr>
              <w:rPr>
                <w:rFonts w:ascii="Arial" w:hAnsi="Arial" w:cs="Arial"/>
              </w:rPr>
            </w:pPr>
          </w:p>
          <w:p w:rsidR="001D6D65" w:rsidRPr="00D071B0" w:rsidRDefault="001D6D65" w:rsidP="001D6D65">
            <w:pPr>
              <w:rPr>
                <w:rFonts w:ascii="Arial" w:hAnsi="Arial" w:cs="Arial"/>
                <w:b/>
              </w:rPr>
            </w:pPr>
            <w:r w:rsidRPr="00D071B0">
              <w:rPr>
                <w:rFonts w:ascii="Arial" w:hAnsi="Arial" w:cs="Arial"/>
                <w:b/>
              </w:rPr>
              <w:t>Practical</w:t>
            </w:r>
          </w:p>
          <w:p w:rsidR="00D071B0" w:rsidRDefault="00D071B0" w:rsidP="001D6D65">
            <w:pPr>
              <w:rPr>
                <w:rFonts w:ascii="Arial" w:hAnsi="Arial" w:cs="Arial"/>
              </w:rPr>
            </w:pPr>
            <w:r>
              <w:rPr>
                <w:rFonts w:ascii="Arial" w:hAnsi="Arial" w:cs="Arial"/>
              </w:rPr>
              <w:t>Practical Evaluation                       50%</w:t>
            </w:r>
          </w:p>
          <w:p w:rsidR="001D6D65" w:rsidRPr="001D6D65" w:rsidRDefault="001D6D65" w:rsidP="001D6D65">
            <w:pPr>
              <w:rPr>
                <w:rFonts w:ascii="Arial" w:hAnsi="Arial" w:cs="Arial"/>
              </w:rPr>
            </w:pPr>
            <w:r w:rsidRPr="001D6D65">
              <w:rPr>
                <w:rFonts w:ascii="Arial" w:hAnsi="Arial" w:cs="Arial"/>
              </w:rPr>
              <w:t>Client Serv</w:t>
            </w:r>
            <w:r w:rsidR="00D071B0">
              <w:rPr>
                <w:rFonts w:ascii="Arial" w:hAnsi="Arial" w:cs="Arial"/>
              </w:rPr>
              <w:t xml:space="preserve">ices                          </w:t>
            </w:r>
            <w:r w:rsidR="00D071B0">
              <w:rPr>
                <w:rFonts w:ascii="Arial" w:hAnsi="Arial" w:cs="Arial"/>
              </w:rPr>
              <w:tab/>
              <w:t xml:space="preserve"> 3</w:t>
            </w:r>
            <w:r w:rsidRPr="001D6D65">
              <w:rPr>
                <w:rFonts w:ascii="Arial" w:hAnsi="Arial" w:cs="Arial"/>
              </w:rPr>
              <w:t>0%</w:t>
            </w:r>
          </w:p>
          <w:p w:rsidR="001D6D65" w:rsidRPr="001D6D65" w:rsidRDefault="001D6D65" w:rsidP="001D6D65">
            <w:pPr>
              <w:rPr>
                <w:rFonts w:ascii="Arial" w:hAnsi="Arial" w:cs="Arial"/>
              </w:rPr>
            </w:pPr>
          </w:p>
          <w:p w:rsidR="001D6D65" w:rsidRPr="001D6D65" w:rsidRDefault="001D6D65" w:rsidP="001D6D65">
            <w:pPr>
              <w:rPr>
                <w:rFonts w:ascii="Arial" w:hAnsi="Arial" w:cs="Arial"/>
              </w:rPr>
            </w:pPr>
            <w:r w:rsidRPr="001D6D65">
              <w:rPr>
                <w:rFonts w:ascii="Arial" w:hAnsi="Arial" w:cs="Arial"/>
              </w:rPr>
              <w:t xml:space="preserve">Final Assessment                   </w:t>
            </w:r>
            <w:r w:rsidRPr="001D6D65">
              <w:rPr>
                <w:rFonts w:ascii="Arial" w:hAnsi="Arial" w:cs="Arial"/>
              </w:rPr>
              <w:tab/>
            </w:r>
            <w:r w:rsidR="00D071B0">
              <w:rPr>
                <w:rFonts w:ascii="Arial" w:hAnsi="Arial" w:cs="Arial"/>
              </w:rPr>
              <w:t xml:space="preserve"> </w:t>
            </w:r>
            <w:r w:rsidRPr="001D6D65">
              <w:rPr>
                <w:rFonts w:ascii="Arial" w:hAnsi="Arial" w:cs="Arial"/>
              </w:rPr>
              <w:t>20%</w:t>
            </w:r>
          </w:p>
          <w:p w:rsidR="001D6D65" w:rsidRPr="001D6D65" w:rsidRDefault="001D6D65" w:rsidP="001D6D65">
            <w:pPr>
              <w:rPr>
                <w:rFonts w:ascii="Arial" w:hAnsi="Arial" w:cs="Arial"/>
              </w:rPr>
            </w:pPr>
          </w:p>
          <w:p w:rsidR="00D1300B" w:rsidRDefault="001D6D65" w:rsidP="001D6D65">
            <w:pPr>
              <w:rPr>
                <w:rFonts w:ascii="Arial" w:hAnsi="Arial" w:cs="Arial"/>
              </w:rPr>
            </w:pPr>
            <w:r w:rsidRPr="001D6D65">
              <w:rPr>
                <w:rFonts w:ascii="Arial" w:hAnsi="Arial" w:cs="Arial"/>
              </w:rPr>
              <w:t>Students must achieve a 50% grade average in each component to meet Ministry and program standards.</w:t>
            </w:r>
          </w:p>
          <w:p w:rsidR="001D6D65" w:rsidRDefault="001D6D65" w:rsidP="001D6D65"/>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071B0" w:rsidRPr="00D071B0">
              <w:rPr>
                <w:rFonts w:ascii="Arial" w:hAnsi="Arial" w:cs="Arial"/>
                <w:szCs w:val="24"/>
              </w:rPr>
              <w:t>It is the departmental policy that once the classroom door has been closed, the learning process has begun.  Late arrivers will not be granted admission to the room</w:t>
            </w:r>
            <w:r w:rsidR="00D071B0">
              <w:rPr>
                <w:rFonts w:ascii="Arial" w:hAnsi="Arial" w:cs="Arial"/>
                <w:szCs w:val="24"/>
              </w:rPr>
              <w:t xml:space="preserve"> during testing and exams</w:t>
            </w:r>
            <w:r w:rsidR="00D071B0" w:rsidRPr="00D071B0">
              <w:rPr>
                <w:rFonts w:ascii="Arial" w:hAnsi="Arial" w:cs="Arial"/>
                <w:szCs w:val="24"/>
              </w:rPr>
              <w:t>.&gt;</w:t>
            </w:r>
            <w:r w:rsidR="001D6D65">
              <w:rPr>
                <w:rFonts w:ascii="Arial" w:hAnsi="Arial" w:cs="Arial"/>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D6D65">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2E" w:rsidRDefault="005A292E">
      <w:r>
        <w:separator/>
      </w:r>
    </w:p>
  </w:endnote>
  <w:endnote w:type="continuationSeparator" w:id="0">
    <w:p w:rsidR="005A292E" w:rsidRDefault="005A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2E" w:rsidRDefault="005A292E">
      <w:r>
        <w:separator/>
      </w:r>
    </w:p>
  </w:footnote>
  <w:footnote w:type="continuationSeparator" w:id="0">
    <w:p w:rsidR="005A292E" w:rsidRDefault="005A2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264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D6D65" w:rsidP="001D6D65">
          <w:pPr>
            <w:rPr>
              <w:rFonts w:ascii="Arial" w:hAnsi="Arial"/>
              <w:snapToGrid w:val="0"/>
            </w:rPr>
          </w:pPr>
          <w:r>
            <w:rPr>
              <w:rFonts w:ascii="Arial" w:hAnsi="Arial"/>
              <w:snapToGrid w:val="0"/>
            </w:rPr>
            <w:t>Color and Lighten Hair 2</w:t>
          </w:r>
        </w:p>
      </w:tc>
      <w:tc>
        <w:tcPr>
          <w:tcW w:w="1134" w:type="dxa"/>
        </w:tcPr>
        <w:p w:rsidR="00CB4EB0" w:rsidRDefault="00CB4EB0">
          <w:pPr>
            <w:pStyle w:val="Header"/>
            <w:jc w:val="center"/>
            <w:rPr>
              <w:rFonts w:ascii="Arial" w:hAnsi="Arial"/>
              <w:snapToGrid w:val="0"/>
            </w:rPr>
          </w:pPr>
        </w:p>
      </w:tc>
      <w:tc>
        <w:tcPr>
          <w:tcW w:w="3928" w:type="dxa"/>
        </w:tcPr>
        <w:p w:rsidR="00CB4EB0" w:rsidRDefault="001D6D65">
          <w:pPr>
            <w:pStyle w:val="Header"/>
            <w:jc w:val="right"/>
            <w:rPr>
              <w:rFonts w:ascii="Arial" w:hAnsi="Arial"/>
              <w:snapToGrid w:val="0"/>
            </w:rPr>
          </w:pPr>
          <w:r>
            <w:rPr>
              <w:rFonts w:ascii="Arial" w:hAnsi="Arial"/>
              <w:snapToGrid w:val="0"/>
            </w:rPr>
            <w:t>HSP 155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071C"/>
    <w:rsid w:val="0004491B"/>
    <w:rsid w:val="000914B2"/>
    <w:rsid w:val="0013201F"/>
    <w:rsid w:val="00136C5F"/>
    <w:rsid w:val="001428EB"/>
    <w:rsid w:val="00177078"/>
    <w:rsid w:val="001B72EE"/>
    <w:rsid w:val="001D6D65"/>
    <w:rsid w:val="00246FD1"/>
    <w:rsid w:val="00283F8A"/>
    <w:rsid w:val="002876E6"/>
    <w:rsid w:val="00295232"/>
    <w:rsid w:val="002D0F95"/>
    <w:rsid w:val="002D240A"/>
    <w:rsid w:val="003A0238"/>
    <w:rsid w:val="003D0B70"/>
    <w:rsid w:val="003D5562"/>
    <w:rsid w:val="0043264B"/>
    <w:rsid w:val="00441ECC"/>
    <w:rsid w:val="00455859"/>
    <w:rsid w:val="00497B5F"/>
    <w:rsid w:val="004E298B"/>
    <w:rsid w:val="00532940"/>
    <w:rsid w:val="00533537"/>
    <w:rsid w:val="0056705E"/>
    <w:rsid w:val="005A28BC"/>
    <w:rsid w:val="005A292E"/>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702A6"/>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071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246FD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246FD1"/>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6EC13-E6E2-4772-BCE7-62AEDE6DE8B0}"/>
</file>

<file path=customXml/itemProps2.xml><?xml version="1.0" encoding="utf-8"?>
<ds:datastoreItem xmlns:ds="http://schemas.openxmlformats.org/officeDocument/2006/customXml" ds:itemID="{A6A09CA3-C41C-47D1-90FC-51BB3F53E72C}"/>
</file>

<file path=customXml/itemProps3.xml><?xml version="1.0" encoding="utf-8"?>
<ds:datastoreItem xmlns:ds="http://schemas.openxmlformats.org/officeDocument/2006/customXml" ds:itemID="{EA85E224-106B-416A-8154-1CB0D5715790}"/>
</file>

<file path=docProps/app.xml><?xml version="1.0" encoding="utf-8"?>
<Properties xmlns="http://schemas.openxmlformats.org/officeDocument/2006/extended-properties" xmlns:vt="http://schemas.openxmlformats.org/officeDocument/2006/docPropsVTypes">
  <Template>Normal.dotm</Template>
  <TotalTime>1</TotalTime>
  <Pages>5</Pages>
  <Words>943</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2016-06-03T13:46:00Z</dcterms:created>
  <dcterms:modified xsi:type="dcterms:W3CDTF">2016-06-30T15:49:00Z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11065000</vt:r8>
  </property>
</Properties>
</file>